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D5FA06" w14:textId="77777777" w:rsidR="00163085" w:rsidRDefault="00163085">
      <w:pPr>
        <w:spacing w:after="200"/>
        <w:jc w:val="center"/>
        <w:rPr>
          <w:rFonts w:ascii="Calibri" w:eastAsia="Calibri" w:hAnsi="Calibri" w:cs="Calibri"/>
          <w:bCs/>
          <w:sz w:val="24"/>
          <w:szCs w:val="24"/>
        </w:rPr>
      </w:pPr>
    </w:p>
    <w:p w14:paraId="4574BA5C" w14:textId="478FC71A" w:rsidR="00163085" w:rsidRPr="00163085" w:rsidRDefault="00163085">
      <w:pPr>
        <w:spacing w:after="200"/>
        <w:jc w:val="center"/>
        <w:rPr>
          <w:rFonts w:ascii="Calibri" w:eastAsia="Calibri" w:hAnsi="Calibri" w:cs="Calibri"/>
          <w:bCs/>
          <w:sz w:val="24"/>
          <w:szCs w:val="24"/>
        </w:rPr>
      </w:pPr>
      <w:r w:rsidRPr="00163085">
        <w:rPr>
          <w:rFonts w:ascii="Calibri" w:eastAsia="Calibri" w:hAnsi="Calibri" w:cs="Calibri"/>
          <w:bCs/>
          <w:sz w:val="24"/>
          <w:szCs w:val="24"/>
        </w:rPr>
        <w:t>(Press Release)</w:t>
      </w:r>
    </w:p>
    <w:p w14:paraId="00000001" w14:textId="1B31180F" w:rsidR="006D3B92" w:rsidRDefault="00FF6BC9">
      <w:pPr>
        <w:spacing w:after="200"/>
        <w:jc w:val="center"/>
        <w:rPr>
          <w:rFonts w:ascii="Calibri" w:eastAsia="Calibri" w:hAnsi="Calibri" w:cs="Calibri"/>
          <w:b/>
          <w:sz w:val="28"/>
          <w:szCs w:val="28"/>
        </w:rPr>
      </w:pPr>
      <w:r>
        <w:rPr>
          <w:rFonts w:ascii="Calibri" w:eastAsia="Calibri" w:hAnsi="Calibri" w:cs="Calibri"/>
          <w:b/>
          <w:sz w:val="28"/>
          <w:szCs w:val="28"/>
        </w:rPr>
        <w:t xml:space="preserve">India’s Samrat </w:t>
      </w:r>
      <w:proofErr w:type="spellStart"/>
      <w:r>
        <w:rPr>
          <w:rFonts w:ascii="Calibri" w:eastAsia="Calibri" w:hAnsi="Calibri" w:cs="Calibri"/>
          <w:b/>
          <w:sz w:val="28"/>
          <w:szCs w:val="28"/>
        </w:rPr>
        <w:t>Chowdhery</w:t>
      </w:r>
      <w:proofErr w:type="spellEnd"/>
      <w:r>
        <w:rPr>
          <w:rFonts w:ascii="Calibri" w:eastAsia="Calibri" w:hAnsi="Calibri" w:cs="Calibri"/>
          <w:b/>
          <w:sz w:val="28"/>
          <w:szCs w:val="28"/>
        </w:rPr>
        <w:t xml:space="preserve"> appointed as INNCO President</w:t>
      </w:r>
    </w:p>
    <w:p w14:paraId="00000004" w14:textId="1F38A190" w:rsidR="006D3B92" w:rsidRDefault="00FF6BC9">
      <w:pPr>
        <w:spacing w:after="200"/>
        <w:jc w:val="both"/>
        <w:rPr>
          <w:rFonts w:ascii="Calibri" w:eastAsia="Calibri" w:hAnsi="Calibri" w:cs="Calibri"/>
          <w:sz w:val="24"/>
          <w:szCs w:val="24"/>
        </w:rPr>
      </w:pPr>
      <w:r>
        <w:rPr>
          <w:rFonts w:ascii="Calibri" w:eastAsia="Calibri" w:hAnsi="Calibri" w:cs="Calibri"/>
          <w:b/>
          <w:sz w:val="24"/>
          <w:szCs w:val="24"/>
        </w:rPr>
        <w:t>New Delhi, Ju</w:t>
      </w:r>
      <w:r w:rsidR="0036155F">
        <w:rPr>
          <w:rFonts w:ascii="Calibri" w:eastAsia="Calibri" w:hAnsi="Calibri" w:cs="Calibri"/>
          <w:b/>
          <w:sz w:val="24"/>
          <w:szCs w:val="24"/>
        </w:rPr>
        <w:t>ly 1</w:t>
      </w:r>
      <w:r w:rsidR="00163085">
        <w:rPr>
          <w:rFonts w:ascii="Calibri" w:eastAsia="Calibri" w:hAnsi="Calibri" w:cs="Calibri"/>
          <w:b/>
          <w:sz w:val="24"/>
          <w:szCs w:val="24"/>
        </w:rPr>
        <w:t xml:space="preserve">, </w:t>
      </w:r>
      <w:r>
        <w:rPr>
          <w:rFonts w:ascii="Calibri" w:eastAsia="Calibri" w:hAnsi="Calibri" w:cs="Calibri"/>
          <w:b/>
          <w:sz w:val="24"/>
          <w:szCs w:val="24"/>
        </w:rPr>
        <w:t>2020:</w:t>
      </w:r>
      <w:r>
        <w:rPr>
          <w:rFonts w:ascii="Calibri" w:eastAsia="Calibri" w:hAnsi="Calibri" w:cs="Calibri"/>
          <w:sz w:val="24"/>
          <w:szCs w:val="24"/>
        </w:rPr>
        <w:t xml:space="preserve"> India’s eminent harm reduction advocate Samrat </w:t>
      </w:r>
      <w:proofErr w:type="spellStart"/>
      <w:r>
        <w:rPr>
          <w:rFonts w:ascii="Calibri" w:eastAsia="Calibri" w:hAnsi="Calibri" w:cs="Calibri"/>
          <w:sz w:val="24"/>
          <w:szCs w:val="24"/>
        </w:rPr>
        <w:t>Chowdhery</w:t>
      </w:r>
      <w:proofErr w:type="spellEnd"/>
      <w:r>
        <w:rPr>
          <w:rFonts w:ascii="Calibri" w:eastAsia="Calibri" w:hAnsi="Calibri" w:cs="Calibri"/>
          <w:sz w:val="24"/>
          <w:szCs w:val="24"/>
        </w:rPr>
        <w:t xml:space="preserve"> has been appointed as the President of the International Network of Nicotine Consumer </w:t>
      </w:r>
      <w:proofErr w:type="spellStart"/>
      <w:r>
        <w:rPr>
          <w:rFonts w:ascii="Calibri" w:eastAsia="Calibri" w:hAnsi="Calibri" w:cs="Calibri"/>
          <w:sz w:val="24"/>
          <w:szCs w:val="24"/>
        </w:rPr>
        <w:t>Organisations</w:t>
      </w:r>
      <w:proofErr w:type="spellEnd"/>
      <w:r>
        <w:rPr>
          <w:rFonts w:ascii="Calibri" w:eastAsia="Calibri" w:hAnsi="Calibri" w:cs="Calibri"/>
          <w:sz w:val="24"/>
          <w:szCs w:val="24"/>
        </w:rPr>
        <w:t xml:space="preserve"> (INNCO), a global body of 34 national advocacy groups which has been </w:t>
      </w:r>
      <w:proofErr w:type="spellStart"/>
      <w:r>
        <w:rPr>
          <w:rFonts w:ascii="Calibri" w:eastAsia="Calibri" w:hAnsi="Calibri" w:cs="Calibri"/>
          <w:sz w:val="24"/>
          <w:szCs w:val="24"/>
        </w:rPr>
        <w:t>recognised</w:t>
      </w:r>
      <w:proofErr w:type="spellEnd"/>
      <w:r>
        <w:rPr>
          <w:rFonts w:ascii="Calibri" w:eastAsia="Calibri" w:hAnsi="Calibri" w:cs="Calibri"/>
          <w:sz w:val="24"/>
          <w:szCs w:val="24"/>
        </w:rPr>
        <w:t xml:space="preserve"> with UN observer status.</w:t>
      </w:r>
    </w:p>
    <w:p w14:paraId="00000005" w14:textId="77777777" w:rsidR="006D3B92" w:rsidRDefault="00FF6BC9">
      <w:pPr>
        <w:spacing w:after="200"/>
        <w:jc w:val="both"/>
        <w:rPr>
          <w:rFonts w:ascii="Calibri" w:eastAsia="Calibri" w:hAnsi="Calibri" w:cs="Calibri"/>
          <w:sz w:val="24"/>
          <w:szCs w:val="24"/>
        </w:rPr>
      </w:pPr>
      <w:r>
        <w:rPr>
          <w:rFonts w:ascii="Calibri" w:eastAsia="Calibri" w:hAnsi="Calibri" w:cs="Calibri"/>
          <w:sz w:val="24"/>
          <w:szCs w:val="24"/>
        </w:rPr>
        <w:t xml:space="preserve">INNCO represents consumers of low-risk, alternative nicotine products and promotes tobacco harm reduction (THR) at the global stage. The </w:t>
      </w:r>
      <w:proofErr w:type="spellStart"/>
      <w:r>
        <w:rPr>
          <w:rFonts w:ascii="Calibri" w:eastAsia="Calibri" w:hAnsi="Calibri" w:cs="Calibri"/>
          <w:sz w:val="24"/>
          <w:szCs w:val="24"/>
        </w:rPr>
        <w:t>organisation</w:t>
      </w:r>
      <w:proofErr w:type="spellEnd"/>
      <w:r>
        <w:rPr>
          <w:rFonts w:ascii="Calibri" w:eastAsia="Calibri" w:hAnsi="Calibri" w:cs="Calibri"/>
          <w:sz w:val="24"/>
          <w:szCs w:val="24"/>
        </w:rPr>
        <w:t xml:space="preserve"> actively works on engaging consumers in the global THR discussions. In the process, it develops and strengthens member </w:t>
      </w:r>
      <w:proofErr w:type="spellStart"/>
      <w:r>
        <w:rPr>
          <w:rFonts w:ascii="Calibri" w:eastAsia="Calibri" w:hAnsi="Calibri" w:cs="Calibri"/>
          <w:sz w:val="24"/>
          <w:szCs w:val="24"/>
        </w:rPr>
        <w:t>organisations</w:t>
      </w:r>
      <w:proofErr w:type="spellEnd"/>
      <w:r>
        <w:rPr>
          <w:rFonts w:ascii="Calibri" w:eastAsia="Calibri" w:hAnsi="Calibri" w:cs="Calibri"/>
          <w:sz w:val="24"/>
          <w:szCs w:val="24"/>
        </w:rPr>
        <w:t xml:space="preserve"> of the community.</w:t>
      </w:r>
    </w:p>
    <w:p w14:paraId="00000006" w14:textId="77777777" w:rsidR="006D3B92" w:rsidRDefault="00FF6BC9">
      <w:pPr>
        <w:spacing w:after="200"/>
        <w:jc w:val="both"/>
        <w:rPr>
          <w:rFonts w:ascii="Calibri" w:eastAsia="Calibri" w:hAnsi="Calibri" w:cs="Calibri"/>
          <w:sz w:val="24"/>
          <w:szCs w:val="24"/>
        </w:rPr>
      </w:pPr>
      <w:r>
        <w:rPr>
          <w:rFonts w:ascii="Calibri" w:eastAsia="Calibri" w:hAnsi="Calibri" w:cs="Calibri"/>
          <w:sz w:val="24"/>
          <w:szCs w:val="24"/>
        </w:rPr>
        <w:t xml:space="preserve">Talking about his new responsibility, </w:t>
      </w:r>
      <w:proofErr w:type="spellStart"/>
      <w:r w:rsidRPr="00163085">
        <w:rPr>
          <w:rFonts w:ascii="Calibri" w:eastAsia="Calibri" w:hAnsi="Calibri" w:cs="Calibri"/>
          <w:b/>
          <w:bCs/>
          <w:sz w:val="24"/>
          <w:szCs w:val="24"/>
        </w:rPr>
        <w:t>Chowdhery</w:t>
      </w:r>
      <w:proofErr w:type="spellEnd"/>
      <w:r w:rsidRPr="00163085">
        <w:rPr>
          <w:rFonts w:ascii="Calibri" w:eastAsia="Calibri" w:hAnsi="Calibri" w:cs="Calibri"/>
          <w:b/>
          <w:bCs/>
          <w:sz w:val="24"/>
          <w:szCs w:val="24"/>
        </w:rPr>
        <w:t xml:space="preserve"> said</w:t>
      </w:r>
      <w:r>
        <w:rPr>
          <w:rFonts w:ascii="Calibri" w:eastAsia="Calibri" w:hAnsi="Calibri" w:cs="Calibri"/>
          <w:sz w:val="24"/>
          <w:szCs w:val="24"/>
        </w:rPr>
        <w:t>, “</w:t>
      </w:r>
      <w:r w:rsidRPr="00163085">
        <w:rPr>
          <w:rFonts w:ascii="Calibri" w:eastAsia="Calibri" w:hAnsi="Calibri" w:cs="Calibri"/>
          <w:i/>
          <w:iCs/>
          <w:sz w:val="24"/>
          <w:szCs w:val="24"/>
        </w:rPr>
        <w:t>While harm reduction is a well-accepted intervention strategy in many fields, from addiction treatment to pandemic response, it is finding uncharacteristic opposition in tobacco use, which kills 8 million people every year. Our goal is to ensure consumers have a say in the framing of global tobacco policies as they are affected the most by them</w:t>
      </w:r>
      <w:r>
        <w:rPr>
          <w:rFonts w:ascii="Calibri" w:eastAsia="Calibri" w:hAnsi="Calibri" w:cs="Calibri"/>
          <w:sz w:val="24"/>
          <w:szCs w:val="24"/>
        </w:rPr>
        <w:t>.”</w:t>
      </w:r>
    </w:p>
    <w:p w14:paraId="00000007" w14:textId="77777777" w:rsidR="006D3B92" w:rsidRDefault="00FF6BC9">
      <w:pPr>
        <w:spacing w:after="200"/>
        <w:jc w:val="both"/>
        <w:rPr>
          <w:rFonts w:ascii="Calibri" w:eastAsia="Calibri" w:hAnsi="Calibri" w:cs="Calibri"/>
          <w:sz w:val="24"/>
          <w:szCs w:val="24"/>
        </w:rPr>
      </w:pPr>
      <w:proofErr w:type="spellStart"/>
      <w:r>
        <w:rPr>
          <w:rFonts w:ascii="Calibri" w:eastAsia="Calibri" w:hAnsi="Calibri" w:cs="Calibri"/>
          <w:sz w:val="24"/>
          <w:szCs w:val="24"/>
        </w:rPr>
        <w:t>Chowdhery</w:t>
      </w:r>
      <w:proofErr w:type="spellEnd"/>
      <w:r>
        <w:rPr>
          <w:rFonts w:ascii="Calibri" w:eastAsia="Calibri" w:hAnsi="Calibri" w:cs="Calibri"/>
          <w:sz w:val="24"/>
          <w:szCs w:val="24"/>
        </w:rPr>
        <w:t xml:space="preserve">, a former journalist, has been spearheading THR activities and campaigns in India as the founder of CHRA (Council for Harm Reduced Alternatives) and director of Association of Vapers India (AVI). CHRA and AVI have been advocating for risk reduction in tobacco use since 2016, stating that access to less harmful alternatives such as vaping, snus and heated tobacco can help mitigate the high tobacco burden in India. </w:t>
      </w:r>
    </w:p>
    <w:p w14:paraId="00000008" w14:textId="77777777" w:rsidR="006D3B92" w:rsidRDefault="00FF6BC9">
      <w:pPr>
        <w:spacing w:after="200"/>
        <w:jc w:val="both"/>
        <w:rPr>
          <w:rFonts w:ascii="Calibri" w:eastAsia="Calibri" w:hAnsi="Calibri" w:cs="Calibri"/>
          <w:sz w:val="24"/>
          <w:szCs w:val="24"/>
        </w:rPr>
      </w:pPr>
      <w:proofErr w:type="spellStart"/>
      <w:r>
        <w:rPr>
          <w:rFonts w:ascii="Calibri" w:eastAsia="Calibri" w:hAnsi="Calibri" w:cs="Calibri"/>
          <w:sz w:val="24"/>
          <w:szCs w:val="24"/>
        </w:rPr>
        <w:t>Chowdhery</w:t>
      </w:r>
      <w:proofErr w:type="spellEnd"/>
      <w:r>
        <w:rPr>
          <w:rFonts w:ascii="Calibri" w:eastAsia="Calibri" w:hAnsi="Calibri" w:cs="Calibri"/>
          <w:sz w:val="24"/>
          <w:szCs w:val="24"/>
        </w:rPr>
        <w:t xml:space="preserve"> was </w:t>
      </w:r>
      <w:proofErr w:type="spellStart"/>
      <w:r>
        <w:rPr>
          <w:rFonts w:ascii="Calibri" w:eastAsia="Calibri" w:hAnsi="Calibri" w:cs="Calibri"/>
          <w:sz w:val="24"/>
          <w:szCs w:val="24"/>
        </w:rPr>
        <w:t>honoured</w:t>
      </w:r>
      <w:proofErr w:type="spellEnd"/>
      <w:r>
        <w:rPr>
          <w:rFonts w:ascii="Calibri" w:eastAsia="Calibri" w:hAnsi="Calibri" w:cs="Calibri"/>
          <w:sz w:val="24"/>
          <w:szCs w:val="24"/>
        </w:rPr>
        <w:t xml:space="preserve"> with the 'Advocate of the Year' award at the Global Forum for Nicotine (GFN) in Warsaw in June 2018. He has been invited to various international forums to speak on strategies to deal with the tobacco crisis. He was nominated to the governing board of INNCO two years ago.</w:t>
      </w:r>
    </w:p>
    <w:p w14:paraId="00000009" w14:textId="77777777" w:rsidR="006D3B92" w:rsidRDefault="00FF6BC9">
      <w:pPr>
        <w:spacing w:after="200"/>
        <w:jc w:val="both"/>
        <w:rPr>
          <w:rFonts w:ascii="Calibri" w:eastAsia="Calibri" w:hAnsi="Calibri" w:cs="Calibri"/>
          <w:sz w:val="24"/>
          <w:szCs w:val="24"/>
        </w:rPr>
      </w:pPr>
      <w:r>
        <w:rPr>
          <w:rFonts w:ascii="Calibri" w:eastAsia="Calibri" w:hAnsi="Calibri" w:cs="Calibri"/>
          <w:sz w:val="24"/>
          <w:szCs w:val="24"/>
        </w:rPr>
        <w:t xml:space="preserve">INNCO was formed in 2016 when consumer advocacy groups from across the world came together with the mission of representing the world’s 1.1 billion smokers and millions of users of lower-risk alternatives who often find themselves excluded from decisions that affect them severely. Since then, INNCO has made numerous representations at WHO and national levels, and has secured nearly a $1 million grant for 2020-21 for its advocacy work. </w:t>
      </w:r>
    </w:p>
    <w:p w14:paraId="3E169A98" w14:textId="77777777" w:rsidR="00163085" w:rsidRDefault="00163085">
      <w:pPr>
        <w:spacing w:after="200"/>
        <w:jc w:val="both"/>
        <w:rPr>
          <w:rFonts w:ascii="Calibri" w:eastAsia="Calibri" w:hAnsi="Calibri" w:cs="Calibri"/>
          <w:sz w:val="24"/>
          <w:szCs w:val="24"/>
        </w:rPr>
      </w:pPr>
    </w:p>
    <w:p w14:paraId="17C1A7D4" w14:textId="77777777" w:rsidR="00163085" w:rsidRDefault="00163085">
      <w:pPr>
        <w:spacing w:after="200"/>
        <w:jc w:val="both"/>
        <w:rPr>
          <w:rFonts w:ascii="Calibri" w:eastAsia="Calibri" w:hAnsi="Calibri" w:cs="Calibri"/>
          <w:sz w:val="24"/>
          <w:szCs w:val="24"/>
        </w:rPr>
      </w:pPr>
    </w:p>
    <w:p w14:paraId="4F094C71" w14:textId="77777777" w:rsidR="00163085" w:rsidRDefault="00163085">
      <w:pPr>
        <w:spacing w:after="200"/>
        <w:jc w:val="both"/>
        <w:rPr>
          <w:rFonts w:ascii="Calibri" w:eastAsia="Calibri" w:hAnsi="Calibri" w:cs="Calibri"/>
          <w:sz w:val="24"/>
          <w:szCs w:val="24"/>
        </w:rPr>
      </w:pPr>
    </w:p>
    <w:p w14:paraId="0000000A" w14:textId="7B5034DF" w:rsidR="006D3B92" w:rsidRDefault="00FF6BC9">
      <w:pPr>
        <w:spacing w:after="200"/>
        <w:jc w:val="both"/>
        <w:rPr>
          <w:rFonts w:ascii="Calibri" w:eastAsia="Calibri" w:hAnsi="Calibri" w:cs="Calibri"/>
          <w:sz w:val="24"/>
          <w:szCs w:val="24"/>
        </w:rPr>
      </w:pPr>
      <w:r>
        <w:rPr>
          <w:rFonts w:ascii="Calibri" w:eastAsia="Calibri" w:hAnsi="Calibri" w:cs="Calibri"/>
          <w:sz w:val="24"/>
          <w:szCs w:val="24"/>
        </w:rPr>
        <w:t xml:space="preserve">The other appointments made by INNCO include </w:t>
      </w:r>
      <w:proofErr w:type="spellStart"/>
      <w:r>
        <w:rPr>
          <w:rFonts w:ascii="Calibri" w:eastAsia="Calibri" w:hAnsi="Calibri" w:cs="Calibri"/>
          <w:sz w:val="24"/>
          <w:szCs w:val="24"/>
        </w:rPr>
        <w:t>Ángeles</w:t>
      </w:r>
      <w:proofErr w:type="spellEnd"/>
      <w:r>
        <w:rPr>
          <w:rFonts w:ascii="Calibri" w:eastAsia="Calibri" w:hAnsi="Calibri" w:cs="Calibri"/>
          <w:sz w:val="24"/>
          <w:szCs w:val="24"/>
        </w:rPr>
        <w:t xml:space="preserve"> Muntadas-Prim </w:t>
      </w:r>
      <w:proofErr w:type="spellStart"/>
      <w:r>
        <w:rPr>
          <w:rFonts w:ascii="Calibri" w:eastAsia="Calibri" w:hAnsi="Calibri" w:cs="Calibri"/>
          <w:sz w:val="24"/>
          <w:szCs w:val="24"/>
        </w:rPr>
        <w:t>Lafita</w:t>
      </w:r>
      <w:proofErr w:type="spellEnd"/>
      <w:r>
        <w:rPr>
          <w:rFonts w:ascii="Calibri" w:eastAsia="Calibri" w:hAnsi="Calibri" w:cs="Calibri"/>
          <w:sz w:val="24"/>
          <w:szCs w:val="24"/>
        </w:rPr>
        <w:t xml:space="preserve"> of Spain as Vice President, Rob de Lange of Netherlands as Secretary and Ingmar </w:t>
      </w:r>
      <w:proofErr w:type="spellStart"/>
      <w:r>
        <w:rPr>
          <w:rFonts w:ascii="Calibri" w:eastAsia="Calibri" w:hAnsi="Calibri" w:cs="Calibri"/>
          <w:sz w:val="24"/>
          <w:szCs w:val="24"/>
        </w:rPr>
        <w:t>Kurg</w:t>
      </w:r>
      <w:proofErr w:type="spellEnd"/>
      <w:r>
        <w:rPr>
          <w:rFonts w:ascii="Calibri" w:eastAsia="Calibri" w:hAnsi="Calibri" w:cs="Calibri"/>
          <w:sz w:val="24"/>
          <w:szCs w:val="24"/>
        </w:rPr>
        <w:t xml:space="preserve"> of Estonia as Treasurer.</w:t>
      </w:r>
    </w:p>
    <w:p w14:paraId="0000000B" w14:textId="77777777" w:rsidR="006D3B92" w:rsidRDefault="00FF6BC9">
      <w:pPr>
        <w:spacing w:after="200"/>
        <w:jc w:val="both"/>
        <w:rPr>
          <w:rFonts w:ascii="Calibri" w:eastAsia="Calibri" w:hAnsi="Calibri" w:cs="Calibri"/>
          <w:sz w:val="24"/>
          <w:szCs w:val="24"/>
        </w:rPr>
      </w:pPr>
      <w:r>
        <w:rPr>
          <w:rFonts w:ascii="Calibri" w:eastAsia="Calibri" w:hAnsi="Calibri" w:cs="Calibri"/>
          <w:sz w:val="24"/>
          <w:szCs w:val="24"/>
        </w:rPr>
        <w:t xml:space="preserve">Apart from the office bearers, Asa </w:t>
      </w:r>
      <w:proofErr w:type="spellStart"/>
      <w:r>
        <w:rPr>
          <w:rFonts w:ascii="Calibri" w:eastAsia="Calibri" w:hAnsi="Calibri" w:cs="Calibri"/>
          <w:sz w:val="24"/>
          <w:szCs w:val="24"/>
        </w:rPr>
        <w:t>Saligupta</w:t>
      </w:r>
      <w:proofErr w:type="spellEnd"/>
      <w:r>
        <w:rPr>
          <w:rFonts w:ascii="Calibri" w:eastAsia="Calibri" w:hAnsi="Calibri" w:cs="Calibri"/>
          <w:sz w:val="24"/>
          <w:szCs w:val="24"/>
        </w:rPr>
        <w:t xml:space="preserve"> from Thailand, Tomas O'Gorman from Mexico and Claude </w:t>
      </w:r>
      <w:proofErr w:type="spellStart"/>
      <w:r>
        <w:rPr>
          <w:rFonts w:ascii="Calibri" w:eastAsia="Calibri" w:hAnsi="Calibri" w:cs="Calibri"/>
          <w:sz w:val="24"/>
          <w:szCs w:val="24"/>
        </w:rPr>
        <w:t>Bramberger</w:t>
      </w:r>
      <w:proofErr w:type="spellEnd"/>
      <w:r>
        <w:rPr>
          <w:rFonts w:ascii="Calibri" w:eastAsia="Calibri" w:hAnsi="Calibri" w:cs="Calibri"/>
          <w:sz w:val="24"/>
          <w:szCs w:val="24"/>
        </w:rPr>
        <w:t xml:space="preserve"> from France have been added to the governing body.</w:t>
      </w:r>
    </w:p>
    <w:p w14:paraId="0000000C" w14:textId="77777777" w:rsidR="006D3B92" w:rsidRDefault="006D3B92">
      <w:pPr>
        <w:jc w:val="both"/>
        <w:rPr>
          <w:rFonts w:ascii="Calibri" w:eastAsia="Calibri" w:hAnsi="Calibri" w:cs="Calibri"/>
          <w:sz w:val="24"/>
          <w:szCs w:val="24"/>
        </w:rPr>
      </w:pPr>
    </w:p>
    <w:p w14:paraId="362A1D34" w14:textId="77777777" w:rsidR="00163085" w:rsidRPr="00163085" w:rsidRDefault="00163085" w:rsidP="00163085">
      <w:pPr>
        <w:pStyle w:val="NormalWeb"/>
        <w:shd w:val="clear" w:color="auto" w:fill="FFFFFF"/>
        <w:spacing w:before="0" w:beforeAutospacing="0" w:after="0" w:afterAutospacing="0"/>
        <w:jc w:val="both"/>
        <w:textAlignment w:val="baseline"/>
        <w:rPr>
          <w:rFonts w:asciiTheme="majorHAnsi" w:hAnsiTheme="majorHAnsi" w:cstheme="majorHAnsi"/>
          <w:b/>
          <w:bCs/>
          <w:bdr w:val="none" w:sz="0" w:space="0" w:color="auto" w:frame="1"/>
        </w:rPr>
      </w:pPr>
      <w:r w:rsidRPr="00163085">
        <w:rPr>
          <w:rFonts w:asciiTheme="majorHAnsi" w:hAnsiTheme="majorHAnsi" w:cstheme="majorHAnsi"/>
          <w:b/>
          <w:bCs/>
          <w:bdr w:val="none" w:sz="0" w:space="0" w:color="auto" w:frame="1"/>
        </w:rPr>
        <w:t xml:space="preserve">About INNCO: </w:t>
      </w:r>
    </w:p>
    <w:p w14:paraId="417D677F" w14:textId="77777777" w:rsidR="00163085" w:rsidRPr="00163085" w:rsidRDefault="00163085" w:rsidP="00163085">
      <w:pPr>
        <w:pStyle w:val="NormalWeb"/>
        <w:shd w:val="clear" w:color="auto" w:fill="FFFFFF"/>
        <w:spacing w:before="0" w:beforeAutospacing="0" w:after="0" w:afterAutospacing="0"/>
        <w:jc w:val="both"/>
        <w:textAlignment w:val="baseline"/>
        <w:rPr>
          <w:rFonts w:asciiTheme="majorHAnsi" w:hAnsiTheme="majorHAnsi" w:cstheme="majorHAnsi"/>
          <w:bdr w:val="none" w:sz="0" w:space="0" w:color="auto" w:frame="1"/>
        </w:rPr>
      </w:pPr>
    </w:p>
    <w:p w14:paraId="285F0C15" w14:textId="73722640" w:rsidR="00163085" w:rsidRDefault="00163085" w:rsidP="00163085">
      <w:pPr>
        <w:pStyle w:val="NormalWeb"/>
        <w:shd w:val="clear" w:color="auto" w:fill="FFFFFF"/>
        <w:spacing w:before="0" w:beforeAutospacing="0" w:after="0" w:afterAutospacing="0"/>
        <w:jc w:val="both"/>
        <w:textAlignment w:val="baseline"/>
        <w:rPr>
          <w:rFonts w:asciiTheme="majorHAnsi" w:hAnsiTheme="majorHAnsi" w:cstheme="majorHAnsi"/>
          <w:bdr w:val="none" w:sz="0" w:space="0" w:color="auto" w:frame="1"/>
        </w:rPr>
      </w:pPr>
      <w:r w:rsidRPr="00163085">
        <w:rPr>
          <w:rFonts w:asciiTheme="majorHAnsi" w:hAnsiTheme="majorHAnsi" w:cstheme="majorHAnsi"/>
          <w:bdr w:val="none" w:sz="0" w:space="0" w:color="auto" w:frame="1"/>
        </w:rPr>
        <w:t>The International Network of Nicotine Consumer Organisations (INNCO) was formed in June 2017 to represent consumers of low-risk, alternative nicotine products and to promote Tobacco Harm Reduction (THR) on the global stage.</w:t>
      </w:r>
    </w:p>
    <w:p w14:paraId="7D3248E7" w14:textId="77777777" w:rsidR="00163085" w:rsidRPr="00163085" w:rsidRDefault="00163085" w:rsidP="00163085">
      <w:pPr>
        <w:pStyle w:val="NormalWeb"/>
        <w:shd w:val="clear" w:color="auto" w:fill="FFFFFF"/>
        <w:spacing w:before="0" w:beforeAutospacing="0" w:after="0" w:afterAutospacing="0"/>
        <w:jc w:val="both"/>
        <w:textAlignment w:val="baseline"/>
        <w:rPr>
          <w:rFonts w:asciiTheme="majorHAnsi" w:hAnsiTheme="majorHAnsi" w:cstheme="majorHAnsi"/>
        </w:rPr>
      </w:pPr>
    </w:p>
    <w:p w14:paraId="615F413E" w14:textId="0D23B63D" w:rsidR="00163085" w:rsidRDefault="00163085" w:rsidP="00163085">
      <w:pPr>
        <w:pStyle w:val="NormalWeb"/>
        <w:shd w:val="clear" w:color="auto" w:fill="FFFFFF"/>
        <w:spacing w:before="0" w:beforeAutospacing="0" w:after="0" w:afterAutospacing="0"/>
        <w:jc w:val="both"/>
        <w:textAlignment w:val="baseline"/>
        <w:rPr>
          <w:rFonts w:asciiTheme="majorHAnsi" w:hAnsiTheme="majorHAnsi" w:cstheme="majorHAnsi"/>
          <w:bdr w:val="none" w:sz="0" w:space="0" w:color="auto" w:frame="1"/>
        </w:rPr>
      </w:pPr>
      <w:r w:rsidRPr="00163085">
        <w:rPr>
          <w:rFonts w:asciiTheme="majorHAnsi" w:hAnsiTheme="majorHAnsi" w:cstheme="majorHAnsi"/>
          <w:bdr w:val="none" w:sz="0" w:space="0" w:color="auto" w:frame="1"/>
        </w:rPr>
        <w:t xml:space="preserve">THR is a public health policy that respects individual autonomy, empowers consumers to make safer choices, and offers pragmatic solutions to combating use of high-risk forms of tobacco. It is an alternative to the ‘quit or die’ mindset prevalent among WHO FCTC and its </w:t>
      </w:r>
      <w:proofErr w:type="gramStart"/>
      <w:r w:rsidRPr="00163085">
        <w:rPr>
          <w:rFonts w:asciiTheme="majorHAnsi" w:hAnsiTheme="majorHAnsi" w:cstheme="majorHAnsi"/>
          <w:bdr w:val="none" w:sz="0" w:space="0" w:color="auto" w:frame="1"/>
        </w:rPr>
        <w:t>member  governments</w:t>
      </w:r>
      <w:proofErr w:type="gramEnd"/>
      <w:r w:rsidRPr="00163085">
        <w:rPr>
          <w:rFonts w:asciiTheme="majorHAnsi" w:hAnsiTheme="majorHAnsi" w:cstheme="majorHAnsi"/>
          <w:bdr w:val="none" w:sz="0" w:space="0" w:color="auto" w:frame="1"/>
        </w:rPr>
        <w:t xml:space="preserve"> who impose restrictive regulations and bans on risk-reduced nicotine products in pursuit of unrealistic tobacco elimination goals.</w:t>
      </w:r>
    </w:p>
    <w:p w14:paraId="2E13006D" w14:textId="77777777" w:rsidR="00163085" w:rsidRPr="00163085" w:rsidRDefault="00163085" w:rsidP="00163085">
      <w:pPr>
        <w:pStyle w:val="NormalWeb"/>
        <w:shd w:val="clear" w:color="auto" w:fill="FFFFFF"/>
        <w:spacing w:before="0" w:beforeAutospacing="0" w:after="0" w:afterAutospacing="0"/>
        <w:jc w:val="both"/>
        <w:textAlignment w:val="baseline"/>
        <w:rPr>
          <w:rFonts w:asciiTheme="majorHAnsi" w:hAnsiTheme="majorHAnsi" w:cstheme="majorHAnsi"/>
        </w:rPr>
      </w:pPr>
    </w:p>
    <w:p w14:paraId="1E56C988" w14:textId="2A042D44" w:rsidR="00163085" w:rsidRDefault="00163085" w:rsidP="00163085">
      <w:pPr>
        <w:pStyle w:val="NormalWeb"/>
        <w:shd w:val="clear" w:color="auto" w:fill="FFFFFF"/>
        <w:spacing w:before="0" w:beforeAutospacing="0" w:after="0" w:afterAutospacing="0"/>
        <w:jc w:val="both"/>
        <w:textAlignment w:val="baseline"/>
        <w:rPr>
          <w:rFonts w:asciiTheme="majorHAnsi" w:hAnsiTheme="majorHAnsi" w:cstheme="majorHAnsi"/>
          <w:bdr w:val="none" w:sz="0" w:space="0" w:color="auto" w:frame="1"/>
        </w:rPr>
      </w:pPr>
      <w:r w:rsidRPr="00163085">
        <w:rPr>
          <w:rFonts w:asciiTheme="majorHAnsi" w:hAnsiTheme="majorHAnsi" w:cstheme="majorHAnsi"/>
          <w:bdr w:val="none" w:sz="0" w:space="0" w:color="auto" w:frame="1"/>
        </w:rPr>
        <w:t>We are driven to make consumers an integral part of THR discussions worldwide by helping develop and strengthen member organisations of the INNCO community.</w:t>
      </w:r>
    </w:p>
    <w:p w14:paraId="7D49511B" w14:textId="0D8CC18A" w:rsidR="00163085" w:rsidRDefault="00163085" w:rsidP="00163085">
      <w:pPr>
        <w:pStyle w:val="NormalWeb"/>
        <w:shd w:val="clear" w:color="auto" w:fill="FFFFFF"/>
        <w:spacing w:before="0" w:beforeAutospacing="0" w:after="0" w:afterAutospacing="0"/>
        <w:jc w:val="both"/>
        <w:textAlignment w:val="baseline"/>
        <w:rPr>
          <w:rFonts w:asciiTheme="majorHAnsi" w:hAnsiTheme="majorHAnsi" w:cstheme="majorHAnsi"/>
          <w:bdr w:val="none" w:sz="0" w:space="0" w:color="auto" w:frame="1"/>
        </w:rPr>
      </w:pPr>
    </w:p>
    <w:p w14:paraId="6BE98221" w14:textId="77777777" w:rsidR="00163085" w:rsidRDefault="00163085" w:rsidP="00163085">
      <w:pPr>
        <w:pStyle w:val="NormalWeb"/>
        <w:shd w:val="clear" w:color="auto" w:fill="FFFFFF"/>
        <w:spacing w:before="0" w:beforeAutospacing="0" w:after="0" w:afterAutospacing="0"/>
        <w:jc w:val="both"/>
        <w:textAlignment w:val="baseline"/>
        <w:rPr>
          <w:rFonts w:asciiTheme="majorHAnsi" w:hAnsiTheme="majorHAnsi" w:cstheme="majorHAnsi"/>
          <w:bdr w:val="none" w:sz="0" w:space="0" w:color="auto" w:frame="1"/>
        </w:rPr>
      </w:pPr>
    </w:p>
    <w:p w14:paraId="66FC92E8" w14:textId="6907E19D" w:rsidR="00163085" w:rsidRDefault="00163085" w:rsidP="00163085">
      <w:pPr>
        <w:pStyle w:val="NormalWeb"/>
        <w:shd w:val="clear" w:color="auto" w:fill="FFFFFF"/>
        <w:spacing w:before="0" w:beforeAutospacing="0" w:after="0" w:afterAutospacing="0"/>
        <w:jc w:val="both"/>
        <w:textAlignment w:val="baseline"/>
        <w:rPr>
          <w:rFonts w:asciiTheme="majorHAnsi" w:hAnsiTheme="majorHAnsi" w:cstheme="majorHAnsi"/>
          <w:bdr w:val="none" w:sz="0" w:space="0" w:color="auto" w:frame="1"/>
        </w:rPr>
      </w:pPr>
      <w:r>
        <w:rPr>
          <w:rFonts w:asciiTheme="majorHAnsi" w:hAnsiTheme="majorHAnsi" w:cstheme="majorHAnsi"/>
          <w:bdr w:val="none" w:sz="0" w:space="0" w:color="auto" w:frame="1"/>
        </w:rPr>
        <w:t>Further information, please contact</w:t>
      </w:r>
    </w:p>
    <w:p w14:paraId="531AFBCE" w14:textId="345EEA92" w:rsidR="00163085" w:rsidRPr="00163085" w:rsidRDefault="00163085" w:rsidP="00163085">
      <w:pPr>
        <w:pStyle w:val="NormalWeb"/>
        <w:shd w:val="clear" w:color="auto" w:fill="FFFFFF"/>
        <w:spacing w:before="0" w:beforeAutospacing="0" w:after="0" w:afterAutospacing="0"/>
        <w:jc w:val="both"/>
        <w:textAlignment w:val="baseline"/>
        <w:rPr>
          <w:rFonts w:asciiTheme="majorHAnsi" w:hAnsiTheme="majorHAnsi" w:cstheme="majorHAnsi"/>
          <w:b/>
          <w:bCs/>
          <w:bdr w:val="none" w:sz="0" w:space="0" w:color="auto" w:frame="1"/>
        </w:rPr>
      </w:pPr>
      <w:r w:rsidRPr="00163085">
        <w:rPr>
          <w:rFonts w:asciiTheme="majorHAnsi" w:hAnsiTheme="majorHAnsi" w:cstheme="majorHAnsi"/>
          <w:b/>
          <w:bCs/>
          <w:bdr w:val="none" w:sz="0" w:space="0" w:color="auto" w:frame="1"/>
        </w:rPr>
        <w:t>Brands2Life</w:t>
      </w:r>
    </w:p>
    <w:p w14:paraId="3859A4AD" w14:textId="58F15011" w:rsidR="00163085" w:rsidRDefault="00163085" w:rsidP="00163085">
      <w:pPr>
        <w:pStyle w:val="NormalWeb"/>
        <w:shd w:val="clear" w:color="auto" w:fill="FFFFFF"/>
        <w:spacing w:before="0" w:beforeAutospacing="0" w:after="0" w:afterAutospacing="0"/>
        <w:jc w:val="both"/>
        <w:textAlignment w:val="baseline"/>
        <w:rPr>
          <w:rFonts w:asciiTheme="majorHAnsi" w:hAnsiTheme="majorHAnsi" w:cstheme="majorHAnsi"/>
          <w:bdr w:val="none" w:sz="0" w:space="0" w:color="auto" w:frame="1"/>
        </w:rPr>
      </w:pPr>
      <w:r>
        <w:rPr>
          <w:rFonts w:asciiTheme="majorHAnsi" w:hAnsiTheme="majorHAnsi" w:cstheme="majorHAnsi"/>
          <w:bdr w:val="none" w:sz="0" w:space="0" w:color="auto" w:frame="1"/>
        </w:rPr>
        <w:t xml:space="preserve">Abhishek </w:t>
      </w:r>
      <w:proofErr w:type="spellStart"/>
      <w:r>
        <w:rPr>
          <w:rFonts w:asciiTheme="majorHAnsi" w:hAnsiTheme="majorHAnsi" w:cstheme="majorHAnsi"/>
          <w:bdr w:val="none" w:sz="0" w:space="0" w:color="auto" w:frame="1"/>
        </w:rPr>
        <w:t>Katiyar</w:t>
      </w:r>
      <w:proofErr w:type="spellEnd"/>
    </w:p>
    <w:p w14:paraId="3C998753" w14:textId="7A2A5E3D" w:rsidR="00163085" w:rsidRDefault="00163085" w:rsidP="00163085">
      <w:pPr>
        <w:pStyle w:val="NormalWeb"/>
        <w:shd w:val="clear" w:color="auto" w:fill="FFFFFF"/>
        <w:spacing w:before="0" w:beforeAutospacing="0" w:after="0" w:afterAutospacing="0"/>
        <w:jc w:val="both"/>
        <w:textAlignment w:val="baseline"/>
        <w:rPr>
          <w:rFonts w:asciiTheme="majorHAnsi" w:hAnsiTheme="majorHAnsi" w:cstheme="majorHAnsi"/>
          <w:bdr w:val="none" w:sz="0" w:space="0" w:color="auto" w:frame="1"/>
        </w:rPr>
      </w:pPr>
      <w:r>
        <w:rPr>
          <w:rFonts w:asciiTheme="majorHAnsi" w:hAnsiTheme="majorHAnsi" w:cstheme="majorHAnsi"/>
          <w:bdr w:val="none" w:sz="0" w:space="0" w:color="auto" w:frame="1"/>
        </w:rPr>
        <w:t>9810358804</w:t>
      </w:r>
    </w:p>
    <w:p w14:paraId="466E38FB" w14:textId="77777777" w:rsidR="00163085" w:rsidRPr="00163085" w:rsidRDefault="00163085" w:rsidP="00163085">
      <w:pPr>
        <w:pStyle w:val="NormalWeb"/>
        <w:shd w:val="clear" w:color="auto" w:fill="FFFFFF"/>
        <w:spacing w:before="0" w:beforeAutospacing="0" w:after="0" w:afterAutospacing="0"/>
        <w:jc w:val="both"/>
        <w:textAlignment w:val="baseline"/>
        <w:rPr>
          <w:rFonts w:asciiTheme="majorHAnsi" w:hAnsiTheme="majorHAnsi" w:cstheme="majorHAnsi"/>
          <w:bdr w:val="none" w:sz="0" w:space="0" w:color="auto" w:frame="1"/>
        </w:rPr>
      </w:pPr>
    </w:p>
    <w:p w14:paraId="0000000D" w14:textId="77777777" w:rsidR="006D3B92" w:rsidRPr="00163085" w:rsidRDefault="006D3B92">
      <w:pPr>
        <w:jc w:val="both"/>
        <w:rPr>
          <w:rFonts w:asciiTheme="majorHAnsi" w:eastAsia="Calibri" w:hAnsiTheme="majorHAnsi" w:cstheme="majorHAnsi"/>
          <w:sz w:val="24"/>
          <w:szCs w:val="24"/>
        </w:rPr>
      </w:pPr>
    </w:p>
    <w:p w14:paraId="0000000E" w14:textId="77777777" w:rsidR="006D3B92" w:rsidRPr="00163085" w:rsidRDefault="006D3B92">
      <w:pPr>
        <w:jc w:val="both"/>
        <w:rPr>
          <w:rFonts w:asciiTheme="majorHAnsi" w:eastAsia="Calibri" w:hAnsiTheme="majorHAnsi" w:cstheme="majorHAnsi"/>
          <w:sz w:val="24"/>
          <w:szCs w:val="24"/>
        </w:rPr>
      </w:pPr>
    </w:p>
    <w:sectPr w:rsidR="006D3B92" w:rsidRPr="00163085">
      <w:headerReference w:type="default" r:id="rId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49D9E3" w14:textId="77777777" w:rsidR="003A2FE1" w:rsidRDefault="003A2FE1" w:rsidP="00163085">
      <w:pPr>
        <w:spacing w:line="240" w:lineRule="auto"/>
      </w:pPr>
      <w:r>
        <w:separator/>
      </w:r>
    </w:p>
  </w:endnote>
  <w:endnote w:type="continuationSeparator" w:id="0">
    <w:p w14:paraId="0E70D8E7" w14:textId="77777777" w:rsidR="003A2FE1" w:rsidRDefault="003A2FE1" w:rsidP="001630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33F005" w14:textId="77777777" w:rsidR="003A2FE1" w:rsidRDefault="003A2FE1" w:rsidP="00163085">
      <w:pPr>
        <w:spacing w:line="240" w:lineRule="auto"/>
      </w:pPr>
      <w:r>
        <w:separator/>
      </w:r>
    </w:p>
  </w:footnote>
  <w:footnote w:type="continuationSeparator" w:id="0">
    <w:p w14:paraId="44AE60D1" w14:textId="77777777" w:rsidR="003A2FE1" w:rsidRDefault="003A2FE1" w:rsidP="001630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0A80D1" w14:textId="4D80B686" w:rsidR="00163085" w:rsidRDefault="00163085" w:rsidP="00163085">
    <w:pPr>
      <w:pStyle w:val="Header"/>
      <w:jc w:val="right"/>
    </w:pPr>
    <w:r>
      <w:rPr>
        <w:noProof/>
      </w:rPr>
      <w:drawing>
        <wp:inline distT="0" distB="0" distL="0" distR="0" wp14:anchorId="56244F79" wp14:editId="5D9082C0">
          <wp:extent cx="1630642" cy="758527"/>
          <wp:effectExtent l="0" t="0" r="8255" b="3810"/>
          <wp:docPr id="1" name="Picture 1" descr="INN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N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9981" cy="781478"/>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B92"/>
    <w:rsid w:val="00163085"/>
    <w:rsid w:val="0036155F"/>
    <w:rsid w:val="003A2FE1"/>
    <w:rsid w:val="006D3B92"/>
    <w:rsid w:val="00F312DB"/>
    <w:rsid w:val="00FF6BC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BB2"/>
  <w15:docId w15:val="{BF5E3F60-95D8-41C3-A3B3-C112F4BF3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163085"/>
    <w:pPr>
      <w:spacing w:before="100" w:beforeAutospacing="1" w:after="100" w:afterAutospacing="1" w:line="240" w:lineRule="auto"/>
    </w:pPr>
    <w:rPr>
      <w:rFonts w:ascii="Times New Roman" w:eastAsia="Times New Roman" w:hAnsi="Times New Roman" w:cs="Times New Roman"/>
      <w:sz w:val="24"/>
      <w:szCs w:val="24"/>
      <w:lang w:val="en-IN"/>
    </w:rPr>
  </w:style>
  <w:style w:type="paragraph" w:styleId="Header">
    <w:name w:val="header"/>
    <w:basedOn w:val="Normal"/>
    <w:link w:val="HeaderChar"/>
    <w:uiPriority w:val="99"/>
    <w:unhideWhenUsed/>
    <w:rsid w:val="00163085"/>
    <w:pPr>
      <w:tabs>
        <w:tab w:val="center" w:pos="4513"/>
        <w:tab w:val="right" w:pos="9026"/>
      </w:tabs>
      <w:spacing w:line="240" w:lineRule="auto"/>
    </w:pPr>
  </w:style>
  <w:style w:type="character" w:customStyle="1" w:styleId="HeaderChar">
    <w:name w:val="Header Char"/>
    <w:basedOn w:val="DefaultParagraphFont"/>
    <w:link w:val="Header"/>
    <w:uiPriority w:val="99"/>
    <w:rsid w:val="00163085"/>
  </w:style>
  <w:style w:type="paragraph" w:styleId="Footer">
    <w:name w:val="footer"/>
    <w:basedOn w:val="Normal"/>
    <w:link w:val="FooterChar"/>
    <w:uiPriority w:val="99"/>
    <w:unhideWhenUsed/>
    <w:rsid w:val="00163085"/>
    <w:pPr>
      <w:tabs>
        <w:tab w:val="center" w:pos="4513"/>
        <w:tab w:val="right" w:pos="9026"/>
      </w:tabs>
      <w:spacing w:line="240" w:lineRule="auto"/>
    </w:pPr>
  </w:style>
  <w:style w:type="character" w:customStyle="1" w:styleId="FooterChar">
    <w:name w:val="Footer Char"/>
    <w:basedOn w:val="DefaultParagraphFont"/>
    <w:link w:val="Footer"/>
    <w:uiPriority w:val="99"/>
    <w:rsid w:val="001630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2152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518</Words>
  <Characters>2956</Characters>
  <Application>Microsoft Office Word</Application>
  <DocSecurity>0</DocSecurity>
  <Lines>24</Lines>
  <Paragraphs>6</Paragraphs>
  <ScaleCrop>false</ScaleCrop>
  <Company/>
  <LinksUpToDate>false</LinksUpToDate>
  <CharactersWithSpaces>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Yash Verma</dc:creator>
  <cp:lastModifiedBy>Yash Verma</cp:lastModifiedBy>
  <cp:revision>3</cp:revision>
  <dcterms:created xsi:type="dcterms:W3CDTF">2020-06-30T08:32:00Z</dcterms:created>
  <dcterms:modified xsi:type="dcterms:W3CDTF">2020-07-01T05:36:00Z</dcterms:modified>
</cp:coreProperties>
</file>