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02">
      <w:pPr>
        <w:pageBreakBefore w:val="0"/>
        <w:spacing w:after="240" w:before="240" w:lineRule="auto"/>
        <w:rPr>
          <w:b w:val="1"/>
          <w:bCs w:val="1"/>
          <w:color w:val="222222"/>
        </w:rPr>
      </w:pPr>
      <w:r w:rsidDel="00000000" w:rsidR="00000000" w:rsidRPr="00000000">
        <w:rPr>
          <w:b w:val="1"/>
          <w:bCs w:val="1"/>
          <w:color w:val="222222"/>
          <w:rtl w:val="0"/>
        </w:rPr>
        <w:t xml:space="preserve">Vaping: The way forward for tobacco harm reduction</w:t>
      </w:r>
    </w:p>
    <w:p w:rsidR="00000000" w:rsidDel="00000000" w:rsidP="00000000" w:rsidRDefault="00000000" w:rsidRPr="00000000" w14:paraId="00000003">
      <w:pPr>
        <w:pageBreakBefore w:val="0"/>
        <w:spacing w:after="240" w:before="240" w:lineRule="auto"/>
        <w:rPr/>
      </w:pPr>
      <w:r w:rsidDel="00000000" w:rsidR="00000000" w:rsidRPr="00000000">
        <w:rPr>
          <w:rtl w:val="0"/>
        </w:rPr>
      </w:r>
    </w:p>
    <w:p w:rsidR="00000000" w:rsidDel="00000000" w:rsidP="00000000" w:rsidRDefault="00000000" w:rsidRPr="00000000" w14:paraId="00000004">
      <w:pPr>
        <w:pageBreakBefore w:val="0"/>
        <w:spacing w:after="240" w:before="240" w:lineRule="auto"/>
        <w:rPr>
          <w:color w:val="222222"/>
        </w:rPr>
      </w:pPr>
      <w:r w:rsidDel="00000000" w:rsidR="00000000" w:rsidRPr="00000000">
        <w:rPr>
          <w:color w:val="222222"/>
          <w:rtl w:val="0"/>
        </w:rPr>
        <w:t xml:space="preserve">In a country like India where smoking almost kills 10 lakh people every year, the debate over vaping as a tobacco cessation tool has continued for several years. The proponents of vaping favour the harm reduction approach it facilitates, while opponents prefer the harm elimination approach to tobacco control.</w:t>
      </w:r>
    </w:p>
    <w:p w:rsidR="00000000" w:rsidDel="00000000" w:rsidP="00000000" w:rsidRDefault="00000000" w:rsidRPr="00000000" w14:paraId="00000005">
      <w:pPr>
        <w:pageBreakBefore w:val="0"/>
        <w:spacing w:after="240" w:before="240" w:lineRule="auto"/>
        <w:rPr>
          <w:color w:val="222222"/>
        </w:rPr>
      </w:pPr>
      <w:r w:rsidDel="00000000" w:rsidR="00000000" w:rsidRPr="00000000">
        <w:rPr>
          <w:color w:val="222222"/>
          <w:rtl w:val="0"/>
        </w:rPr>
        <w:t xml:space="preserve">To understand this debate, we must first understand what vaping is. Vaping devices are called by several names – electronic nicotine delivery systems (ENDS), electronic cigarettes, vaporizers, e-cigarettes, e-cigs, and vapes. The users of these devices are colloquially called vapers. These devices evaporate liquid to create a vapour which is inhaled by the user. There is no combustion involved unlike in regular cigarettes. The liquid is made from pharma grade glycerine and propylene glycol in major quantities with minor quantities of flavourings and liquid nicotine. Glycerine and propylene glycol are marked as ‘safe’ by the US FDA for human inhalation. There is no tobacco involved in these liquids, but nicotine, which is also a constituent of nicotine replacement therapies (NRTs) such as nicotine gums which are widely prescribed for smoking cessation. .</w:t>
      </w:r>
    </w:p>
    <w:p w:rsidR="00000000" w:rsidDel="00000000" w:rsidP="00000000" w:rsidRDefault="00000000" w:rsidRPr="00000000" w14:paraId="00000006">
      <w:pPr>
        <w:pageBreakBefore w:val="0"/>
        <w:spacing w:after="240" w:before="240" w:lineRule="auto"/>
        <w:rPr>
          <w:color w:val="222222"/>
        </w:rPr>
      </w:pPr>
      <w:r w:rsidDel="00000000" w:rsidR="00000000" w:rsidRPr="00000000">
        <w:rPr>
          <w:color w:val="222222"/>
          <w:rtl w:val="0"/>
        </w:rPr>
        <w:t xml:space="preserve">A vape kit consists of a mod which houses the battery and the regulator chip, a tank for the liquid and the heating coil, and a mouthpiece. There is a USB port for charging. The average cost of a vaping kit is roughly the same as 10-sticks-a-day smoking habit over a month.</w:t>
      </w:r>
    </w:p>
    <w:p w:rsidR="00000000" w:rsidDel="00000000" w:rsidP="00000000" w:rsidRDefault="00000000" w:rsidRPr="00000000" w14:paraId="00000007">
      <w:pPr>
        <w:pageBreakBefore w:val="0"/>
        <w:spacing w:after="240" w:before="240" w:lineRule="auto"/>
        <w:rPr>
          <w:color w:val="222222"/>
        </w:rPr>
      </w:pPr>
      <w:r w:rsidDel="00000000" w:rsidR="00000000" w:rsidRPr="00000000">
        <w:rPr>
          <w:color w:val="222222"/>
          <w:rtl w:val="0"/>
        </w:rPr>
        <w:t xml:space="preserve"> </w:t>
      </w:r>
    </w:p>
    <w:p w:rsidR="00000000" w:rsidDel="00000000" w:rsidP="00000000" w:rsidRDefault="00000000" w:rsidRPr="00000000" w14:paraId="00000008">
      <w:pPr>
        <w:pageBreakBefore w:val="0"/>
        <w:spacing w:after="240" w:before="240" w:lineRule="auto"/>
        <w:rPr>
          <w:b w:val="1"/>
          <w:bCs w:val="1"/>
          <w:color w:val="222222"/>
        </w:rPr>
      </w:pPr>
      <w:r w:rsidDel="00000000" w:rsidR="00000000" w:rsidRPr="00000000">
        <w:rPr>
          <w:b w:val="1"/>
          <w:bCs w:val="1"/>
          <w:color w:val="222222"/>
          <w:rtl w:val="0"/>
        </w:rPr>
        <w:t xml:space="preserve">Significance of vaping in India</w:t>
      </w:r>
    </w:p>
    <w:p w:rsidR="00000000" w:rsidDel="00000000" w:rsidP="00000000" w:rsidRDefault="00000000" w:rsidRPr="00000000" w14:paraId="00000009">
      <w:pPr>
        <w:pageBreakBefore w:val="0"/>
        <w:spacing w:after="240" w:before="240" w:lineRule="auto"/>
        <w:rPr>
          <w:color w:val="222222"/>
        </w:rPr>
      </w:pPr>
      <w:r w:rsidDel="00000000" w:rsidR="00000000" w:rsidRPr="00000000">
        <w:rPr>
          <w:color w:val="222222"/>
          <w:rtl w:val="0"/>
        </w:rPr>
        <w:t xml:space="preserve">Taking heed of scientific organizations such as Public Health England,</w:t>
      </w:r>
      <w:hyperlink r:id="rId6">
        <w:r w:rsidDel="00000000" w:rsidR="00000000" w:rsidRPr="00000000">
          <w:rPr>
            <w:color w:val="222222"/>
            <w:rtl w:val="0"/>
          </w:rPr>
          <w:t xml:space="preserve"> </w:t>
        </w:r>
      </w:hyperlink>
      <w:hyperlink r:id="rId7">
        <w:r w:rsidDel="00000000" w:rsidR="00000000" w:rsidRPr="00000000">
          <w:rPr>
            <w:color w:val="1155cc"/>
            <w:u w:val="single"/>
            <w:rtl w:val="0"/>
          </w:rPr>
          <w:t xml:space="preserve">Cancer Research UK</w:t>
        </w:r>
      </w:hyperlink>
      <w:r w:rsidDel="00000000" w:rsidR="00000000" w:rsidRPr="00000000">
        <w:rPr>
          <w:color w:val="222222"/>
          <w:rtl w:val="0"/>
        </w:rPr>
        <w:t xml:space="preserve">,</w:t>
      </w:r>
      <w:hyperlink r:id="rId8">
        <w:r w:rsidDel="00000000" w:rsidR="00000000" w:rsidRPr="00000000">
          <w:rPr>
            <w:color w:val="222222"/>
            <w:rtl w:val="0"/>
          </w:rPr>
          <w:t xml:space="preserve"> </w:t>
        </w:r>
      </w:hyperlink>
      <w:hyperlink r:id="rId9">
        <w:r w:rsidDel="00000000" w:rsidR="00000000" w:rsidRPr="00000000">
          <w:rPr>
            <w:color w:val="1155cc"/>
            <w:u w:val="single"/>
            <w:rtl w:val="0"/>
          </w:rPr>
          <w:t xml:space="preserve">New Zealand Ministry of Health</w:t>
        </w:r>
      </w:hyperlink>
      <w:r w:rsidDel="00000000" w:rsidR="00000000" w:rsidRPr="00000000">
        <w:rPr>
          <w:color w:val="222222"/>
          <w:rtl w:val="0"/>
        </w:rPr>
        <w:t xml:space="preserve">,</w:t>
      </w:r>
      <w:hyperlink r:id="rId10">
        <w:r w:rsidDel="00000000" w:rsidR="00000000" w:rsidRPr="00000000">
          <w:rPr>
            <w:color w:val="222222"/>
            <w:rtl w:val="0"/>
          </w:rPr>
          <w:t xml:space="preserve"> </w:t>
        </w:r>
      </w:hyperlink>
      <w:hyperlink r:id="rId11">
        <w:r w:rsidDel="00000000" w:rsidR="00000000" w:rsidRPr="00000000">
          <w:rPr>
            <w:color w:val="1155cc"/>
            <w:u w:val="single"/>
            <w:rtl w:val="0"/>
          </w:rPr>
          <w:t xml:space="preserve">Asthma + Respiratory Foundation NZ</w:t>
        </w:r>
      </w:hyperlink>
      <w:r w:rsidDel="00000000" w:rsidR="00000000" w:rsidRPr="00000000">
        <w:rPr>
          <w:color w:val="222222"/>
          <w:rtl w:val="0"/>
        </w:rPr>
        <w:t xml:space="preserve">, and the European branch of the</w:t>
      </w:r>
      <w:hyperlink r:id="rId12">
        <w:r w:rsidDel="00000000" w:rsidR="00000000" w:rsidRPr="00000000">
          <w:rPr>
            <w:color w:val="222222"/>
            <w:rtl w:val="0"/>
          </w:rPr>
          <w:t xml:space="preserve"> </w:t>
        </w:r>
      </w:hyperlink>
      <w:hyperlink r:id="rId13">
        <w:r w:rsidDel="00000000" w:rsidR="00000000" w:rsidRPr="00000000">
          <w:rPr>
            <w:color w:val="1155cc"/>
            <w:u w:val="single"/>
            <w:rtl w:val="0"/>
          </w:rPr>
          <w:t xml:space="preserve">World Health Organization</w:t>
        </w:r>
      </w:hyperlink>
      <w:r w:rsidDel="00000000" w:rsidR="00000000" w:rsidRPr="00000000">
        <w:rPr>
          <w:color w:val="222222"/>
          <w:rtl w:val="0"/>
        </w:rPr>
        <w:t xml:space="preserve">,</w:t>
      </w:r>
      <w:r w:rsidDel="00000000" w:rsidR="00000000" w:rsidRPr="00000000">
        <w:rPr>
          <w:color w:val="222222"/>
          <w:rtl w:val="0"/>
        </w:rPr>
        <w:t xml:space="preserve"> vaping is now regulated by 65 nations across the world and many of these are now seeing large drops in smoking populations. There are an estimated 40 million vapers across the world, and they are now living healthier lives. They show a net increase in their health, such as  increased sense of taste and smell, increased stamina and improved lung function. They also don’t smell of cigarette smoke, don’t cough up phlegm and have generally improved their quality of life.</w:t>
      </w:r>
    </w:p>
    <w:p w:rsidR="00000000" w:rsidDel="00000000" w:rsidP="00000000" w:rsidRDefault="00000000" w:rsidRPr="00000000" w14:paraId="0000000A">
      <w:pPr>
        <w:pageBreakBefore w:val="0"/>
        <w:spacing w:after="240" w:before="240" w:lineRule="auto"/>
        <w:rPr>
          <w:color w:val="222222"/>
        </w:rPr>
      </w:pPr>
      <w:r w:rsidDel="00000000" w:rsidR="00000000" w:rsidRPr="00000000">
        <w:rPr>
          <w:color w:val="222222"/>
          <w:rtl w:val="0"/>
        </w:rPr>
        <w:t xml:space="preserve">If India aims to become a smoking-free nation, it is important for the government to understand that a blanket ban on vaping is not the best solution for a country which houses almost 12 per cent of the total smokers of the world.</w:t>
      </w:r>
    </w:p>
    <w:p w:rsidR="00000000" w:rsidDel="00000000" w:rsidP="00000000" w:rsidRDefault="00000000" w:rsidRPr="00000000" w14:paraId="0000000B">
      <w:pPr>
        <w:pageBreakBefore w:val="0"/>
        <w:spacing w:after="240" w:before="240" w:lineRule="auto"/>
        <w:rPr>
          <w:color w:val="222222"/>
        </w:rPr>
      </w:pPr>
      <w:r w:rsidDel="00000000" w:rsidR="00000000" w:rsidRPr="00000000">
        <w:rPr>
          <w:color w:val="222222"/>
          <w:rtl w:val="0"/>
        </w:rPr>
        <w:t xml:space="preserve">Tobacco harm reduction advocates and vaping associations have been seeking removal of the ban and regulating vaping. Brushing teeth, using masks and sanitisers in this pandemic are examples of harm reduction measures in our daily life – none of them guarantee 100% safety, but all of them reduce harm caused to the body. </w:t>
      </w:r>
    </w:p>
    <w:p w:rsidR="00000000" w:rsidDel="00000000" w:rsidP="00000000" w:rsidRDefault="00000000" w:rsidRPr="00000000" w14:paraId="0000000C">
      <w:pPr>
        <w:pageBreakBefore w:val="0"/>
        <w:spacing w:after="240" w:before="240" w:lineRule="auto"/>
        <w:rPr>
          <w:color w:val="222222"/>
        </w:rPr>
      </w:pPr>
      <w:r w:rsidDel="00000000" w:rsidR="00000000" w:rsidRPr="00000000">
        <w:rPr>
          <w:color w:val="222222"/>
          <w:rtl w:val="0"/>
        </w:rPr>
        <w:t xml:space="preserve">Indians need more options to quit smoking, and the vaping ban has closed one more door for smokers and denied their right to choose safer alternatives. The intention is not to promote vaping or e-cigarette use to everyone; it must be restricted to smokers. </w:t>
      </w:r>
    </w:p>
    <w:p w:rsidR="00000000" w:rsidDel="00000000" w:rsidP="00000000" w:rsidRDefault="00000000" w:rsidRPr="00000000" w14:paraId="0000000D">
      <w:pPr>
        <w:pageBreakBefore w:val="0"/>
        <w:spacing w:after="240" w:before="240" w:lineRule="auto"/>
        <w:rPr>
          <w:color w:val="222222"/>
        </w:rPr>
      </w:pPr>
      <w:r w:rsidDel="00000000" w:rsidR="00000000" w:rsidRPr="00000000">
        <w:rPr>
          <w:color w:val="222222"/>
          <w:rtl w:val="0"/>
        </w:rPr>
        <w:t xml:space="preserve"> </w:t>
      </w:r>
    </w:p>
    <w:p w:rsidR="00000000" w:rsidDel="00000000" w:rsidP="00000000" w:rsidRDefault="00000000" w:rsidRPr="00000000" w14:paraId="0000000E">
      <w:pPr>
        <w:pageBreakBefore w:val="0"/>
        <w:spacing w:after="240" w:before="240" w:lineRule="auto"/>
        <w:rPr/>
      </w:pPr>
      <w:r w:rsidDel="00000000" w:rsidR="00000000" w:rsidRPr="00000000">
        <w:rPr>
          <w:b w:val="1"/>
          <w:bCs w:val="1"/>
          <w:color w:val="222222"/>
          <w:rtl w:val="0"/>
        </w:rPr>
        <w:t xml:space="preserve">Dhaval Gogate works on healthcare analytics that improve clinical quality outcomes and is a tobacco harm reduction advocate.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sthmafoundation.org.nz/your-health/e-cigarettes-and-vaping" TargetMode="External"/><Relationship Id="rId10" Type="http://schemas.openxmlformats.org/officeDocument/2006/relationships/hyperlink" Target="https://www.asthmafoundation.org.nz/your-health/e-cigarettes-and-vaping" TargetMode="External"/><Relationship Id="rId13" Type="http://schemas.openxmlformats.org/officeDocument/2006/relationships/hyperlink" Target="http://www.euro.who.int/__data/assets/pdf_file/0009/443673/Electronic-nicotine-and-non-nicotine-delivery-systems-brief-eng.pdf" TargetMode="External"/><Relationship Id="rId12" Type="http://schemas.openxmlformats.org/officeDocument/2006/relationships/hyperlink" Target="http://www.euro.who.int/__data/assets/pdf_file/0009/443673/Electronic-nicotine-and-non-nicotine-delivery-systems-brief-eng.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apingfacts.health.nz/" TargetMode="External"/><Relationship Id="rId5" Type="http://schemas.openxmlformats.org/officeDocument/2006/relationships/styles" Target="styles.xml"/><Relationship Id="rId6" Type="http://schemas.openxmlformats.org/officeDocument/2006/relationships/hyperlink" Target="https://www.cancerresearchuk.org/about-us/we-develop-policy/our-policy-on-preventing-cancer/our-policy-on-tobacco-control-and-cancer/uk-e-cigarette-research-forum" TargetMode="External"/><Relationship Id="rId7" Type="http://schemas.openxmlformats.org/officeDocument/2006/relationships/hyperlink" Target="https://www.cancerresearchuk.org/about-us/we-develop-policy/our-policy-on-preventing-cancer/our-policy-on-tobacco-control-and-cancer/uk-e-cigarette-research-forum" TargetMode="External"/><Relationship Id="rId8" Type="http://schemas.openxmlformats.org/officeDocument/2006/relationships/hyperlink" Target="https://vapingfacts.health.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