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DA615E" w14:textId="77777777" w:rsidR="000825C9" w:rsidRDefault="000825C9">
      <w:pPr>
        <w:rPr>
          <w:b/>
          <w:bCs/>
        </w:rPr>
      </w:pPr>
    </w:p>
    <w:p w14:paraId="3F98F1D2" w14:textId="77777777" w:rsidR="000825C9" w:rsidRDefault="000825C9">
      <w:pPr>
        <w:rPr>
          <w:b/>
          <w:bCs/>
        </w:rPr>
      </w:pPr>
    </w:p>
    <w:p w14:paraId="59BC9D08" w14:textId="3ED65573" w:rsidR="00B965D3" w:rsidRPr="00B965D3" w:rsidRDefault="00B965D3">
      <w:pPr>
        <w:rPr>
          <w:b/>
          <w:bCs/>
        </w:rPr>
      </w:pPr>
      <w:r w:rsidRPr="00B965D3">
        <w:rPr>
          <w:b/>
          <w:bCs/>
        </w:rPr>
        <w:t xml:space="preserve">Government should setup </w:t>
      </w:r>
      <w:r w:rsidRPr="00B965D3">
        <w:rPr>
          <w:b/>
          <w:bCs/>
        </w:rPr>
        <w:t xml:space="preserve">Tobacco Control Fund </w:t>
      </w:r>
      <w:r w:rsidRPr="00B965D3">
        <w:rPr>
          <w:b/>
          <w:bCs/>
        </w:rPr>
        <w:t xml:space="preserve">in Union Budget 2020: Samrat </w:t>
      </w:r>
      <w:proofErr w:type="spellStart"/>
      <w:r w:rsidRPr="00B965D3">
        <w:rPr>
          <w:b/>
          <w:bCs/>
        </w:rPr>
        <w:t>Chowdh</w:t>
      </w:r>
      <w:r>
        <w:rPr>
          <w:b/>
          <w:bCs/>
        </w:rPr>
        <w:t>e</w:t>
      </w:r>
      <w:r w:rsidRPr="00B965D3">
        <w:rPr>
          <w:b/>
          <w:bCs/>
        </w:rPr>
        <w:t>ry</w:t>
      </w:r>
      <w:proofErr w:type="spellEnd"/>
      <w:r w:rsidRPr="00B965D3">
        <w:rPr>
          <w:b/>
          <w:bCs/>
        </w:rPr>
        <w:t>, CHRA</w:t>
      </w:r>
    </w:p>
    <w:p w14:paraId="5D59AE91" w14:textId="77777777" w:rsidR="00B965D3" w:rsidRDefault="00B965D3"/>
    <w:p w14:paraId="6B176D58" w14:textId="77777777" w:rsidR="000825C9" w:rsidRDefault="00B965D3" w:rsidP="000825C9">
      <w:pPr>
        <w:jc w:val="both"/>
      </w:pPr>
      <w:r w:rsidRPr="00B965D3">
        <w:t>Tobacco is the single largest killer of Indians and the Union Budget 20</w:t>
      </w:r>
      <w:bookmarkStart w:id="0" w:name="_GoBack"/>
      <w:bookmarkEnd w:id="0"/>
      <w:r w:rsidRPr="00B965D3">
        <w:t>20 must have adequate focus on addressing this public health crisis. A dedicated Tobacco Control Fund (TCF) should be set up for running tobacco control programmes. The revenue generated from the sale of tobacco products should be allocated for the TCF and the exiting National Tobacco Control Cell should aim at promoting cessation alternatives that will result in saving lives and reduce the healthcare burden of the government</w:t>
      </w:r>
      <w:r w:rsidR="000825C9">
        <w:t xml:space="preserve">. </w:t>
      </w:r>
    </w:p>
    <w:p w14:paraId="06F3F86F" w14:textId="77777777" w:rsidR="000825C9" w:rsidRDefault="000825C9" w:rsidP="000825C9">
      <w:pPr>
        <w:jc w:val="both"/>
      </w:pPr>
    </w:p>
    <w:p w14:paraId="694B37D6" w14:textId="77777777" w:rsidR="000825C9" w:rsidRDefault="00B965D3" w:rsidP="000825C9">
      <w:pPr>
        <w:jc w:val="both"/>
      </w:pPr>
      <w:r w:rsidRPr="00B965D3">
        <w:t xml:space="preserve">Samrat </w:t>
      </w:r>
      <w:proofErr w:type="spellStart"/>
      <w:r w:rsidRPr="00B965D3">
        <w:t>Chowdher</w:t>
      </w:r>
      <w:r>
        <w:t>y</w:t>
      </w:r>
      <w:proofErr w:type="spellEnd"/>
      <w:r w:rsidRPr="00B965D3">
        <w:t xml:space="preserve">, </w:t>
      </w:r>
    </w:p>
    <w:p w14:paraId="24606791" w14:textId="50A37E1D" w:rsidR="00B965D3" w:rsidRDefault="000825C9" w:rsidP="000825C9">
      <w:pPr>
        <w:jc w:val="both"/>
      </w:pPr>
      <w:r>
        <w:t>(R</w:t>
      </w:r>
      <w:r w:rsidR="00B965D3">
        <w:t>enowned</w:t>
      </w:r>
      <w:r w:rsidR="00B965D3" w:rsidRPr="00B965D3">
        <w:t xml:space="preserve"> tobacco harm reduction advocate</w:t>
      </w:r>
      <w:r w:rsidR="00B965D3">
        <w:t xml:space="preserve"> and D</w:t>
      </w:r>
      <w:r w:rsidR="00B965D3" w:rsidRPr="00B965D3">
        <w:t>irector, Council for Harm Reduced Alternatives</w:t>
      </w:r>
      <w:r>
        <w:t>)</w:t>
      </w:r>
    </w:p>
    <w:p w14:paraId="2CEC1AB3" w14:textId="1E5D10EC" w:rsidR="00B965D3" w:rsidRDefault="00B965D3"/>
    <w:p w14:paraId="735EDFC9" w14:textId="77777777" w:rsidR="00B965D3" w:rsidRDefault="00B965D3"/>
    <w:p w14:paraId="55648B52" w14:textId="77777777" w:rsidR="00B965D3" w:rsidRDefault="00B965D3"/>
    <w:sectPr w:rsidR="00B965D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8AAD22" w14:textId="77777777" w:rsidR="005E6A73" w:rsidRDefault="005E6A73" w:rsidP="00B965D3">
      <w:pPr>
        <w:spacing w:after="0" w:line="240" w:lineRule="auto"/>
      </w:pPr>
      <w:r>
        <w:separator/>
      </w:r>
    </w:p>
  </w:endnote>
  <w:endnote w:type="continuationSeparator" w:id="0">
    <w:p w14:paraId="633769F7" w14:textId="77777777" w:rsidR="005E6A73" w:rsidRDefault="005E6A73" w:rsidP="00B96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1CD5A4" w14:textId="77777777" w:rsidR="005E6A73" w:rsidRDefault="005E6A73" w:rsidP="00B965D3">
      <w:pPr>
        <w:spacing w:after="0" w:line="240" w:lineRule="auto"/>
      </w:pPr>
      <w:r>
        <w:separator/>
      </w:r>
    </w:p>
  </w:footnote>
  <w:footnote w:type="continuationSeparator" w:id="0">
    <w:p w14:paraId="0C149F2A" w14:textId="77777777" w:rsidR="005E6A73" w:rsidRDefault="005E6A73" w:rsidP="00B965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BE1B14" w14:textId="39B86730" w:rsidR="000825C9" w:rsidRDefault="000825C9" w:rsidP="000825C9">
    <w:pPr>
      <w:pStyle w:val="Header"/>
      <w:jc w:val="right"/>
    </w:pPr>
    <w:r w:rsidRPr="00192F84">
      <w:rPr>
        <w:noProof/>
      </w:rPr>
      <w:drawing>
        <wp:inline distT="0" distB="0" distL="0" distR="0" wp14:anchorId="45920713" wp14:editId="73024906">
          <wp:extent cx="2042160" cy="678180"/>
          <wp:effectExtent l="0" t="0" r="0" b="7620"/>
          <wp:docPr id="1" name="Picture 1" descr="CHRA-logo-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RA-logo-transpar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2160" cy="67818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D75"/>
    <w:rsid w:val="000825C9"/>
    <w:rsid w:val="005E6A73"/>
    <w:rsid w:val="00677D75"/>
    <w:rsid w:val="00B965D3"/>
    <w:rsid w:val="00EC76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9E63E"/>
  <w15:chartTrackingRefBased/>
  <w15:docId w15:val="{861B1AF8-8E65-411C-91E0-3C61E8B9A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65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65D3"/>
  </w:style>
  <w:style w:type="paragraph" w:styleId="Footer">
    <w:name w:val="footer"/>
    <w:basedOn w:val="Normal"/>
    <w:link w:val="FooterChar"/>
    <w:uiPriority w:val="99"/>
    <w:unhideWhenUsed/>
    <w:rsid w:val="00B965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65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106</Words>
  <Characters>608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Yash Verma</dc:creator>
  <cp:keywords/>
  <dc:description/>
  <cp:lastModifiedBy>Yash Verma</cp:lastModifiedBy>
  <cp:revision>2</cp:revision>
  <dcterms:created xsi:type="dcterms:W3CDTF">2020-01-27T11:07:00Z</dcterms:created>
  <dcterms:modified xsi:type="dcterms:W3CDTF">2020-01-27T12:07:00Z</dcterms:modified>
</cp:coreProperties>
</file>