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90F" w:rsidRPr="00685CD3" w:rsidRDefault="00C9790F" w:rsidP="00685CD3">
      <w:pPr>
        <w:pStyle w:val="NoSpacing"/>
        <w:jc w:val="both"/>
        <w:rPr>
          <w:rFonts w:asciiTheme="majorHAnsi" w:hAnsiTheme="majorHAnsi"/>
        </w:rPr>
      </w:pPr>
    </w:p>
    <w:p w:rsidR="007B6213" w:rsidRPr="00685CD3" w:rsidRDefault="007B6213" w:rsidP="00685CD3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685CD3">
        <w:rPr>
          <w:rFonts w:asciiTheme="majorHAnsi" w:hAnsiTheme="majorHAnsi"/>
          <w:sz w:val="24"/>
          <w:szCs w:val="24"/>
        </w:rPr>
        <w:t>(Press Release)</w:t>
      </w:r>
    </w:p>
    <w:p w:rsidR="007B6213" w:rsidRPr="00685CD3" w:rsidRDefault="007B6213" w:rsidP="00685CD3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b/>
          <w:color w:val="222222"/>
          <w:sz w:val="36"/>
          <w:szCs w:val="24"/>
          <w:lang w:val="en-US"/>
        </w:rPr>
      </w:pPr>
      <w:r w:rsidRPr="00685CD3">
        <w:rPr>
          <w:rFonts w:asciiTheme="majorHAnsi" w:eastAsia="Times New Roman" w:hAnsiTheme="majorHAnsi" w:cs="Arial"/>
          <w:b/>
          <w:color w:val="222222"/>
          <w:sz w:val="36"/>
          <w:szCs w:val="24"/>
          <w:lang w:val="en-US"/>
        </w:rPr>
        <w:t>Public health experts blast plan to ban e-cigarettes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B76A45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B76A45"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  <w:t>New Delhi, 05</w:t>
      </w:r>
      <w:r w:rsidRPr="00B76A45">
        <w:rPr>
          <w:rFonts w:asciiTheme="majorHAnsi" w:eastAsia="Times New Roman" w:hAnsiTheme="majorHAnsi" w:cs="Arial"/>
          <w:b/>
          <w:color w:val="222222"/>
          <w:sz w:val="24"/>
          <w:szCs w:val="24"/>
          <w:vertAlign w:val="superscript"/>
          <w:lang w:val="en-US"/>
        </w:rPr>
        <w:t>th</w:t>
      </w:r>
      <w:r w:rsidRPr="00B76A45"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  <w:t xml:space="preserve"> September 2018</w:t>
      </w: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 xml:space="preserve">: </w:t>
      </w:r>
    </w:p>
    <w:p w:rsidR="00B76A45" w:rsidRDefault="00B76A45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Public health experts have slammed the centre’s recent advisory asking states to ban e-cigarettes and other alternative means of inhaling nicotine while allowing sale of tobacco cigarettes.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They fear that if the option of e-cigarettes is denied, vapers could be forced to return to smoking, aggravating public health problems.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These experts are shocked that the government has followed developing countries like Mexico</w:t>
      </w:r>
      <w:r w:rsidR="00A35797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 xml:space="preserve"> and</w:t>
      </w: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 xml:space="preserve"> Qatar in banning e-cigarette rather than </w:t>
      </w:r>
      <w:r w:rsidR="00A35797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taking</w:t>
      </w: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 xml:space="preserve"> a cue from developed ones like the US and the UK.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The US and the UK are among countries promoting use of e-cigarettes to check smoking and improve public health.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  <w:t>Rajesh Sharan, professor, biochemistry</w:t>
      </w: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 xml:space="preserve">, North Eastern Hill University, </w:t>
      </w:r>
      <w:proofErr w:type="spellStart"/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Shillong</w:t>
      </w:r>
      <w:proofErr w:type="spellEnd"/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, questioned the proposal to ban e-cigarettes when there is no such restriction on sale and use of tobacco cigarettes.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“If tobacco is not banned, why e-cigarettes should be?” asked Prof Sharan.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“I am concerned that the move is negative for public health,” he added.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When nicotine replacement therapies are recommended for reducing use of tobacco, why the government wants to ban e-cigarettes is not clear, he said, adding primary damage to health comes from smoke and tar released from the combustion of tobacco.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 xml:space="preserve">Prof Sharan also </w:t>
      </w:r>
      <w:proofErr w:type="spellStart"/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emphasised</w:t>
      </w:r>
      <w:proofErr w:type="spellEnd"/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 xml:space="preserve"> that by allowing use of e-cigarettes, the government can control smoking rates and that too without spending any money.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  <w:t xml:space="preserve">Dr </w:t>
      </w:r>
      <w:proofErr w:type="spellStart"/>
      <w:r w:rsidRPr="00685CD3"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  <w:t>Rohan</w:t>
      </w:r>
      <w:proofErr w:type="spellEnd"/>
      <w:r w:rsidRPr="00685CD3"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  <w:t xml:space="preserve"> </w:t>
      </w:r>
      <w:proofErr w:type="spellStart"/>
      <w:r w:rsidRPr="00685CD3"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  <w:t>Sequeira</w:t>
      </w:r>
      <w:proofErr w:type="spellEnd"/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 xml:space="preserve">, </w:t>
      </w:r>
      <w:r w:rsidRPr="00685CD3"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  <w:t xml:space="preserve">a cardio-metabolic physician at Mumbai’s </w:t>
      </w:r>
      <w:proofErr w:type="spellStart"/>
      <w:r w:rsidRPr="00685CD3"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  <w:t>Jaslok</w:t>
      </w:r>
      <w:proofErr w:type="spellEnd"/>
      <w:r w:rsidRPr="00685CD3"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  <w:t xml:space="preserve"> hospital</w:t>
      </w: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, termed the centre’s advisory as a knee-jerk reaction.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When there is an alternative that is 92-95% safer than tobacco cigarettes, there is no reason why the government should ban it, he said.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 xml:space="preserve">Dr </w:t>
      </w:r>
      <w:proofErr w:type="spellStart"/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Sequeira</w:t>
      </w:r>
      <w:proofErr w:type="spellEnd"/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 xml:space="preserve"> said the centre has not followed principles of developed countries in banning e-cigarettes, which is surprising as governments there tend to be more cautious in such matters given the possibility of class action suits.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He cited the example of UK that revoked the ban on e-cigarettes following advice of public health experts.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lastRenderedPageBreak/>
        <w:t xml:space="preserve">“I am shocked and saddened by the step taken by the central government by issuing the advisory to states, without having done the scientific research on it,” </w:t>
      </w:r>
      <w:r w:rsidRPr="00685CD3">
        <w:rPr>
          <w:rFonts w:asciiTheme="majorHAnsi" w:eastAsia="Times New Roman" w:hAnsiTheme="majorHAnsi" w:cs="Arial"/>
          <w:b/>
          <w:color w:val="222222"/>
          <w:sz w:val="24"/>
          <w:szCs w:val="24"/>
          <w:lang w:val="en-US"/>
        </w:rPr>
        <w:t>said Rahul Jain, a Mumbai-based pharmaceutical scientist.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  <w:t>In sharp contrast with India, UK hospitals are even promoting e-cigarettes to discourage smoking, Jain pointed out.</w:t>
      </w:r>
    </w:p>
    <w:p w:rsidR="00685CD3" w:rsidRP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val="en-US"/>
        </w:rPr>
      </w:pPr>
    </w:p>
    <w:p w:rsidR="00685CD3" w:rsidRPr="00685CD3" w:rsidRDefault="00685CD3" w:rsidP="00685CD3">
      <w:pPr>
        <w:shd w:val="clear" w:color="auto" w:fill="FFFFFF"/>
        <w:spacing w:after="200" w:line="240" w:lineRule="auto"/>
        <w:jc w:val="both"/>
        <w:rPr>
          <w:rFonts w:asciiTheme="majorHAnsi" w:eastAsia="Times New Roman" w:hAnsiTheme="majorHAnsi" w:cs="Arial"/>
          <w:color w:val="222222"/>
          <w:sz w:val="19"/>
          <w:szCs w:val="19"/>
          <w:lang w:val="en-US"/>
        </w:rPr>
      </w:pPr>
      <w:r w:rsidRPr="00685CD3">
        <w:rPr>
          <w:rFonts w:asciiTheme="majorHAnsi" w:eastAsia="Times New Roman" w:hAnsiTheme="majorHAnsi" w:cs="Calibri"/>
          <w:b/>
          <w:color w:val="000000"/>
          <w:sz w:val="24"/>
          <w:szCs w:val="24"/>
          <w:lang w:val="en-US"/>
        </w:rPr>
        <w:t>Dr Anand</w:t>
      </w:r>
      <w:r w:rsidRPr="00685CD3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 xml:space="preserve"> </w:t>
      </w:r>
      <w:r w:rsidRPr="00685CD3">
        <w:rPr>
          <w:rFonts w:asciiTheme="majorHAnsi" w:eastAsia="Times New Roman" w:hAnsiTheme="majorHAnsi" w:cs="Calibri"/>
          <w:b/>
          <w:color w:val="000000"/>
          <w:sz w:val="24"/>
          <w:szCs w:val="24"/>
          <w:lang w:val="en-US"/>
        </w:rPr>
        <w:t>Krishnamurthy</w:t>
      </w:r>
      <w:r w:rsidRPr="00685CD3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>, a</w:t>
      </w:r>
      <w:r w:rsidR="00A35797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 xml:space="preserve"> dental surgeon from Mumbai</w:t>
      </w:r>
      <w:r w:rsidRPr="00685CD3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 xml:space="preserve">, is </w:t>
      </w:r>
      <w:r w:rsidR="00A35797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 xml:space="preserve">also </w:t>
      </w:r>
      <w:r w:rsidRPr="00685CD3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>surprised by the centre’s proposal to ban e-cigarettes. He said vaping has phenomenal safety compared to smoking conventional cigarettes</w:t>
      </w:r>
    </w:p>
    <w:p w:rsidR="00685CD3" w:rsidRPr="00685CD3" w:rsidRDefault="00685CD3" w:rsidP="00685CD3">
      <w:pPr>
        <w:shd w:val="clear" w:color="auto" w:fill="FFFFFF"/>
        <w:spacing w:after="200" w:line="240" w:lineRule="auto"/>
        <w:jc w:val="both"/>
        <w:rPr>
          <w:rFonts w:asciiTheme="majorHAnsi" w:eastAsia="Times New Roman" w:hAnsiTheme="majorHAnsi" w:cs="Arial"/>
          <w:color w:val="222222"/>
          <w:sz w:val="19"/>
          <w:szCs w:val="19"/>
          <w:lang w:val="en-US"/>
        </w:rPr>
      </w:pPr>
      <w:r w:rsidRPr="00685CD3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>“The benefits of vaping far outweigh the negligible hazards it may pose,” he said.</w:t>
      </w:r>
    </w:p>
    <w:p w:rsidR="00685CD3" w:rsidRDefault="00685CD3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</w:pPr>
      <w:r w:rsidRPr="00685CD3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 xml:space="preserve">“I quit smoking a couple of months </w:t>
      </w:r>
      <w:r w:rsidR="00A35797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>ago</w:t>
      </w:r>
      <w:r w:rsidRPr="00685CD3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 xml:space="preserve"> and have switched to vaping. Since then, I have noticed a considerable improvement i</w:t>
      </w:r>
      <w:bookmarkStart w:id="0" w:name="_GoBack"/>
      <w:bookmarkEnd w:id="0"/>
      <w:r w:rsidRPr="00685CD3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>n my own health. Pulse rate and gum texture have become normal, blood circulation has improved and coughing has stopped," Dr Krishnamurthy added.</w:t>
      </w:r>
    </w:p>
    <w:p w:rsidR="00A35797" w:rsidRDefault="00A35797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sz w:val="19"/>
          <w:szCs w:val="19"/>
          <w:lang w:val="en-US"/>
        </w:rPr>
      </w:pPr>
    </w:p>
    <w:p w:rsidR="00A35797" w:rsidRPr="00A35797" w:rsidRDefault="00A35797" w:rsidP="00685CD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</w:pPr>
      <w:r w:rsidRPr="00A35797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 xml:space="preserve">Association of Vapers India (AVI), an NGO which promotes </w:t>
      </w:r>
      <w:r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>tobacco harm reduction</w:t>
      </w:r>
      <w:r w:rsidR="00926F64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 xml:space="preserve"> through lower-risk alternatives</w:t>
      </w:r>
      <w:r w:rsidRPr="00A35797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 xml:space="preserve">, said </w:t>
      </w:r>
      <w:r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 xml:space="preserve">smokers need more pathways to quit as nicotine gums and </w:t>
      </w:r>
      <w:r w:rsidR="00926F64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>patches</w:t>
      </w:r>
      <w:r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 xml:space="preserve"> </w:t>
      </w:r>
      <w:r w:rsidR="006172E9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>don’t work for everyone</w:t>
      </w:r>
      <w:r w:rsidR="00926F64">
        <w:rPr>
          <w:rFonts w:asciiTheme="majorHAnsi" w:eastAsia="Times New Roman" w:hAnsiTheme="majorHAnsi" w:cs="Calibri"/>
          <w:color w:val="000000"/>
          <w:sz w:val="24"/>
          <w:szCs w:val="24"/>
          <w:lang w:val="en-US"/>
        </w:rPr>
        <w:t>. Banning safer options harms public health, it said.</w:t>
      </w:r>
    </w:p>
    <w:p w:rsidR="00685CD3" w:rsidRPr="00685CD3" w:rsidRDefault="00685CD3" w:rsidP="00685CD3">
      <w:pPr>
        <w:shd w:val="clear" w:color="auto" w:fill="FFFFFF"/>
        <w:spacing w:after="200" w:line="240" w:lineRule="auto"/>
        <w:jc w:val="both"/>
        <w:rPr>
          <w:rFonts w:asciiTheme="majorHAnsi" w:eastAsia="Times New Roman" w:hAnsiTheme="majorHAnsi" w:cs="Arial"/>
          <w:color w:val="222222"/>
          <w:sz w:val="19"/>
          <w:szCs w:val="19"/>
          <w:lang w:val="en-US"/>
        </w:rPr>
      </w:pPr>
    </w:p>
    <w:p w:rsidR="006F287A" w:rsidRPr="00685CD3" w:rsidRDefault="006F287A" w:rsidP="00685CD3">
      <w:pPr>
        <w:pStyle w:val="NoSpacing"/>
        <w:jc w:val="both"/>
        <w:rPr>
          <w:rFonts w:asciiTheme="majorHAnsi" w:hAnsiTheme="majorHAnsi"/>
          <w:b/>
          <w:bCs/>
        </w:rPr>
      </w:pPr>
      <w:r w:rsidRPr="00685CD3">
        <w:rPr>
          <w:rFonts w:asciiTheme="majorHAnsi" w:hAnsiTheme="majorHAnsi"/>
          <w:b/>
          <w:bCs/>
        </w:rPr>
        <w:t>For Further information, contact:</w:t>
      </w:r>
    </w:p>
    <w:p w:rsidR="006F287A" w:rsidRPr="00685CD3" w:rsidRDefault="006F287A" w:rsidP="00685CD3">
      <w:pPr>
        <w:pStyle w:val="NoSpacing"/>
        <w:jc w:val="both"/>
        <w:rPr>
          <w:rFonts w:asciiTheme="majorHAnsi" w:hAnsiTheme="majorHAnsi"/>
          <w:b/>
          <w:bCs/>
        </w:rPr>
      </w:pPr>
      <w:r w:rsidRPr="00685CD3">
        <w:rPr>
          <w:rFonts w:asciiTheme="majorHAnsi" w:hAnsiTheme="majorHAnsi"/>
          <w:b/>
          <w:bCs/>
        </w:rPr>
        <w:t>Brands2life</w:t>
      </w:r>
    </w:p>
    <w:p w:rsidR="006F287A" w:rsidRPr="00685CD3" w:rsidRDefault="006F287A" w:rsidP="00685CD3">
      <w:pPr>
        <w:pStyle w:val="NoSpacing"/>
        <w:jc w:val="both"/>
        <w:rPr>
          <w:rFonts w:asciiTheme="majorHAnsi" w:hAnsiTheme="majorHAnsi"/>
          <w:b/>
          <w:bCs/>
        </w:rPr>
      </w:pPr>
      <w:r w:rsidRPr="00685CD3">
        <w:rPr>
          <w:rFonts w:asciiTheme="majorHAnsi" w:hAnsiTheme="majorHAnsi"/>
          <w:b/>
          <w:bCs/>
        </w:rPr>
        <w:t>Abhishek Katiyar – 9810358804</w:t>
      </w:r>
    </w:p>
    <w:sectPr w:rsidR="006F287A" w:rsidRPr="00685CD3" w:rsidSect="003F7A65">
      <w:headerReference w:type="default" r:id="rId6"/>
      <w:pgSz w:w="11906" w:h="16838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EC8" w:rsidRDefault="000A4EC8" w:rsidP="00887E06">
      <w:pPr>
        <w:spacing w:after="0" w:line="240" w:lineRule="auto"/>
      </w:pPr>
      <w:r>
        <w:separator/>
      </w:r>
    </w:p>
  </w:endnote>
  <w:endnote w:type="continuationSeparator" w:id="0">
    <w:p w:rsidR="000A4EC8" w:rsidRDefault="000A4EC8" w:rsidP="00887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EC8" w:rsidRDefault="000A4EC8" w:rsidP="00887E06">
      <w:pPr>
        <w:spacing w:after="0" w:line="240" w:lineRule="auto"/>
      </w:pPr>
      <w:r>
        <w:separator/>
      </w:r>
    </w:p>
  </w:footnote>
  <w:footnote w:type="continuationSeparator" w:id="0">
    <w:p w:rsidR="000A4EC8" w:rsidRDefault="000A4EC8" w:rsidP="00887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06" w:rsidRDefault="006C39F9" w:rsidP="006C39F9">
    <w:pPr>
      <w:pStyle w:val="Header"/>
    </w:pPr>
    <w:r>
      <w:tab/>
      <w:t xml:space="preserve">                                                  </w:t>
    </w:r>
    <w:r w:rsidR="00C440F6">
      <w:t xml:space="preserve">     </w:t>
    </w:r>
    <w:r w:rsidR="00B76A45">
      <w:t xml:space="preserve">                                                                                            </w:t>
    </w:r>
    <w:r>
      <w:t xml:space="preserve"> </w:t>
    </w:r>
    <w:r w:rsidR="00887E06" w:rsidRPr="00887E06">
      <w:rPr>
        <w:noProof/>
        <w:lang w:val="en-US"/>
      </w:rPr>
      <w:drawing>
        <wp:inline distT="0" distB="0" distL="0" distR="0">
          <wp:extent cx="809625" cy="800100"/>
          <wp:effectExtent l="0" t="0" r="0" b="0"/>
          <wp:docPr id="1" name="Picture 1" descr="Image result for association of vapers india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association of vapers indi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A188D"/>
    <w:rsid w:val="00022E93"/>
    <w:rsid w:val="00026766"/>
    <w:rsid w:val="000A4EC8"/>
    <w:rsid w:val="000F7FD4"/>
    <w:rsid w:val="001129BC"/>
    <w:rsid w:val="0023679B"/>
    <w:rsid w:val="00250091"/>
    <w:rsid w:val="00270612"/>
    <w:rsid w:val="002C04A0"/>
    <w:rsid w:val="0036594E"/>
    <w:rsid w:val="003F7A65"/>
    <w:rsid w:val="00431306"/>
    <w:rsid w:val="004D00DE"/>
    <w:rsid w:val="005F1545"/>
    <w:rsid w:val="006172E9"/>
    <w:rsid w:val="00676E8D"/>
    <w:rsid w:val="00685CD3"/>
    <w:rsid w:val="006C39F9"/>
    <w:rsid w:val="006F287A"/>
    <w:rsid w:val="007B6213"/>
    <w:rsid w:val="008111EA"/>
    <w:rsid w:val="0083610A"/>
    <w:rsid w:val="00875AF4"/>
    <w:rsid w:val="00887E06"/>
    <w:rsid w:val="008C5BFA"/>
    <w:rsid w:val="00925644"/>
    <w:rsid w:val="00926F64"/>
    <w:rsid w:val="00950F0D"/>
    <w:rsid w:val="009A188D"/>
    <w:rsid w:val="009E4B9A"/>
    <w:rsid w:val="00A15E57"/>
    <w:rsid w:val="00A35797"/>
    <w:rsid w:val="00A9372E"/>
    <w:rsid w:val="00B76A45"/>
    <w:rsid w:val="00C423AE"/>
    <w:rsid w:val="00C440F6"/>
    <w:rsid w:val="00C9790F"/>
    <w:rsid w:val="00D93B05"/>
    <w:rsid w:val="00E31C84"/>
    <w:rsid w:val="00E32350"/>
    <w:rsid w:val="00E4562E"/>
    <w:rsid w:val="00E54EFD"/>
    <w:rsid w:val="00E945E7"/>
    <w:rsid w:val="00F64D5D"/>
    <w:rsid w:val="00FB523A"/>
    <w:rsid w:val="00FC5CD2"/>
    <w:rsid w:val="00FF0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A65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1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87E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E0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87E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0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E06"/>
    <w:rPr>
      <w:rFonts w:ascii="Tahoma" w:hAnsi="Tahoma" w:cs="Tahoma"/>
      <w:sz w:val="16"/>
      <w:szCs w:val="16"/>
      <w:lang w:val="en-GB"/>
    </w:rPr>
  </w:style>
  <w:style w:type="paragraph" w:styleId="NoSpacing">
    <w:name w:val="No Spacing"/>
    <w:uiPriority w:val="1"/>
    <w:qFormat/>
    <w:rsid w:val="00022E93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022E93"/>
    <w:rPr>
      <w:color w:val="0000FF" w:themeColor="hyperlink"/>
      <w:u w:val="single"/>
    </w:rPr>
  </w:style>
  <w:style w:type="character" w:customStyle="1" w:styleId="aqj">
    <w:name w:val="aqj"/>
    <w:basedOn w:val="DefaultParagraphFont"/>
    <w:rsid w:val="00E31C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4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Brsnds2life</dc:creator>
  <cp:lastModifiedBy>abhishek katiyar</cp:lastModifiedBy>
  <cp:revision>2</cp:revision>
  <dcterms:created xsi:type="dcterms:W3CDTF">2018-09-05T11:15:00Z</dcterms:created>
  <dcterms:modified xsi:type="dcterms:W3CDTF">2018-09-05T11:15:00Z</dcterms:modified>
</cp:coreProperties>
</file>